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</w:tblGrid>
      <w:tr w:rsidR="00C11EAD" w:rsidTr="00C11EAD">
        <w:trPr>
          <w:trHeight w:val="1590"/>
        </w:trPr>
        <w:tc>
          <w:tcPr>
            <w:tcW w:w="3143" w:type="dxa"/>
          </w:tcPr>
          <w:p w:rsidR="00C11EAD" w:rsidRDefault="00C11EAD" w:rsidP="00454B7C"/>
        </w:tc>
      </w:tr>
    </w:tbl>
    <w:p w:rsidR="00C11EAD" w:rsidRPr="00C11EAD" w:rsidRDefault="00C11EAD" w:rsidP="00C11EAD">
      <w:pPr>
        <w:rPr>
          <w:spacing w:val="60"/>
          <w:sz w:val="16"/>
          <w:szCs w:val="16"/>
        </w:rPr>
      </w:pPr>
      <w:r w:rsidRPr="00C11EAD">
        <w:rPr>
          <w:spacing w:val="60"/>
          <w:sz w:val="16"/>
          <w:szCs w:val="16"/>
        </w:rPr>
        <w:t>pieczątka muzeum</w:t>
      </w:r>
    </w:p>
    <w:p w:rsidR="00C11EAD" w:rsidRDefault="00C11EAD" w:rsidP="002815BA">
      <w:pPr>
        <w:jc w:val="center"/>
        <w:rPr>
          <w:spacing w:val="60"/>
        </w:rPr>
      </w:pPr>
    </w:p>
    <w:p w:rsidR="002815BA" w:rsidRDefault="00D069ED" w:rsidP="00D069ED">
      <w:pPr>
        <w:jc w:val="center"/>
        <w:rPr>
          <w:spacing w:val="60"/>
        </w:rPr>
      </w:pPr>
      <w:r>
        <w:rPr>
          <w:spacing w:val="60"/>
        </w:rPr>
        <w:t>O</w:t>
      </w:r>
      <w:r w:rsidR="002815BA" w:rsidRPr="002815BA">
        <w:rPr>
          <w:spacing w:val="60"/>
        </w:rPr>
        <w:t>Ś</w:t>
      </w:r>
      <w:r>
        <w:rPr>
          <w:spacing w:val="60"/>
        </w:rPr>
        <w:t>WIADCZENI</w:t>
      </w:r>
      <w:r w:rsidR="002815BA" w:rsidRPr="002815BA">
        <w:rPr>
          <w:spacing w:val="60"/>
        </w:rPr>
        <w:t>E</w:t>
      </w:r>
    </w:p>
    <w:p w:rsidR="00D069ED" w:rsidRPr="002815BA" w:rsidRDefault="00D069ED" w:rsidP="00D069ED">
      <w:pPr>
        <w:jc w:val="center"/>
        <w:rPr>
          <w:spacing w:val="60"/>
        </w:rPr>
      </w:pPr>
    </w:p>
    <w:p w:rsidR="00D069ED" w:rsidRDefault="00D069ED" w:rsidP="00D069ED">
      <w:pPr>
        <w:tabs>
          <w:tab w:val="right" w:leader="dot" w:pos="9072"/>
        </w:tabs>
        <w:spacing w:after="0" w:line="480" w:lineRule="auto"/>
        <w:jc w:val="both"/>
      </w:pPr>
      <w:r>
        <w:t xml:space="preserve">Niniejszym zaświadcza się, że </w:t>
      </w:r>
      <w:r w:rsidR="002815BA">
        <w:t xml:space="preserve">Pan/Pani </w:t>
      </w:r>
      <w:r>
        <w:tab/>
      </w:r>
    </w:p>
    <w:p w:rsidR="00D069ED" w:rsidRDefault="002815BA" w:rsidP="00D069ED">
      <w:pPr>
        <w:tabs>
          <w:tab w:val="right" w:leader="dot" w:pos="9072"/>
        </w:tabs>
        <w:spacing w:after="0" w:line="480" w:lineRule="auto"/>
        <w:jc w:val="both"/>
      </w:pPr>
      <w:r>
        <w:t>będący</w:t>
      </w:r>
      <w:r w:rsidR="00454B7C">
        <w:t xml:space="preserve">/a </w:t>
      </w:r>
      <w:r>
        <w:t xml:space="preserve"> pracownikiem</w:t>
      </w:r>
      <w:r w:rsidR="00D069ED">
        <w:t xml:space="preserve"> </w:t>
      </w:r>
      <w:r w:rsidR="00D069ED">
        <w:tab/>
      </w:r>
    </w:p>
    <w:p w:rsidR="00D069ED" w:rsidRDefault="00D069ED" w:rsidP="00D069ED">
      <w:pPr>
        <w:tabs>
          <w:tab w:val="right" w:leader="dot" w:pos="4536"/>
          <w:tab w:val="right" w:leader="dot" w:pos="9072"/>
        </w:tabs>
        <w:spacing w:after="0" w:line="480" w:lineRule="auto"/>
        <w:jc w:val="both"/>
      </w:pPr>
      <w:r>
        <w:t xml:space="preserve">w </w:t>
      </w:r>
      <w:r>
        <w:tab/>
        <w:t xml:space="preserve">, zatrudnionym na stanowisku </w:t>
      </w:r>
      <w:r>
        <w:tab/>
      </w:r>
    </w:p>
    <w:p w:rsidR="002815BA" w:rsidRDefault="002815BA" w:rsidP="00D069ED">
      <w:pPr>
        <w:tabs>
          <w:tab w:val="right" w:leader="dot" w:pos="9072"/>
        </w:tabs>
        <w:spacing w:after="0" w:line="480" w:lineRule="auto"/>
        <w:jc w:val="both"/>
      </w:pPr>
      <w:r>
        <w:t xml:space="preserve">aplikuje na </w:t>
      </w:r>
      <w:r w:rsidR="00D069ED">
        <w:t>seminarium</w:t>
      </w:r>
      <w:r>
        <w:t xml:space="preserve"> </w:t>
      </w:r>
      <w:r w:rsidR="00D069ED">
        <w:t>„</w:t>
      </w:r>
      <w:r w:rsidR="00D069ED" w:rsidRPr="00D069ED">
        <w:rPr>
          <w:b/>
        </w:rPr>
        <w:t>Standard SPECTRUM – 4.0 i co dalej</w:t>
      </w:r>
      <w:r w:rsidR="00D069ED">
        <w:t>”</w:t>
      </w:r>
      <w:r w:rsidR="00D069ED">
        <w:rPr>
          <w:i/>
        </w:rPr>
        <w:t xml:space="preserve"> </w:t>
      </w:r>
      <w:r w:rsidR="00454B7C">
        <w:t xml:space="preserve">organizowane </w:t>
      </w:r>
      <w:r>
        <w:t xml:space="preserve">przez Narodowy Instytut Muzealnictwa i Ochrony Zbiorów w </w:t>
      </w:r>
      <w:r w:rsidR="00D069ED">
        <w:t xml:space="preserve">dniu 5.03.2020 r. w Centrum Konferencyjnym </w:t>
      </w:r>
      <w:proofErr w:type="spellStart"/>
      <w:r w:rsidR="00D069ED">
        <w:t>Golden</w:t>
      </w:r>
      <w:proofErr w:type="spellEnd"/>
      <w:r w:rsidR="00D069ED">
        <w:t xml:space="preserve"> </w:t>
      </w:r>
      <w:proofErr w:type="spellStart"/>
      <w:r w:rsidR="00D069ED">
        <w:t>Floor</w:t>
      </w:r>
      <w:proofErr w:type="spellEnd"/>
      <w:r w:rsidR="00D069ED">
        <w:t xml:space="preserve"> (Warszawa, Al. Jerozolimskie 123A).</w:t>
      </w:r>
    </w:p>
    <w:p w:rsidR="002815BA" w:rsidRDefault="002815BA" w:rsidP="00D069ED">
      <w:pPr>
        <w:spacing w:after="0" w:line="480" w:lineRule="auto"/>
        <w:jc w:val="both"/>
      </w:pPr>
    </w:p>
    <w:p w:rsidR="002815BA" w:rsidRDefault="002815BA" w:rsidP="002815BA">
      <w:pPr>
        <w:spacing w:after="0" w:line="480" w:lineRule="auto"/>
      </w:pPr>
      <w:bookmarkStart w:id="0" w:name="_GoBack"/>
      <w:bookmarkEnd w:id="0"/>
    </w:p>
    <w:p w:rsidR="002815BA" w:rsidRDefault="002815BA" w:rsidP="002815BA">
      <w:pPr>
        <w:spacing w:after="0" w:line="480" w:lineRule="auto"/>
      </w:pPr>
    </w:p>
    <w:p w:rsidR="002815BA" w:rsidRDefault="002815BA" w:rsidP="002815BA">
      <w:pPr>
        <w:spacing w:after="0" w:line="240" w:lineRule="auto"/>
        <w:jc w:val="right"/>
      </w:pPr>
      <w:r>
        <w:t>________________________</w:t>
      </w:r>
      <w:r w:rsidR="00C11EAD">
        <w:t>________</w:t>
      </w:r>
    </w:p>
    <w:p w:rsidR="00C11EAD" w:rsidRPr="00C11EAD" w:rsidRDefault="00C11EAD" w:rsidP="00C11EAD">
      <w:pPr>
        <w:jc w:val="right"/>
        <w:rPr>
          <w:spacing w:val="60"/>
          <w:sz w:val="16"/>
          <w:szCs w:val="16"/>
        </w:rPr>
      </w:pPr>
      <w:r w:rsidRPr="00C11EAD">
        <w:rPr>
          <w:spacing w:val="60"/>
          <w:sz w:val="16"/>
          <w:szCs w:val="16"/>
        </w:rPr>
        <w:t xml:space="preserve">pieczątka </w:t>
      </w:r>
      <w:r>
        <w:rPr>
          <w:spacing w:val="60"/>
          <w:sz w:val="16"/>
          <w:szCs w:val="16"/>
        </w:rPr>
        <w:t>i podpis dyrektora</w:t>
      </w:r>
    </w:p>
    <w:p w:rsidR="002815BA" w:rsidRPr="002815BA" w:rsidRDefault="002815BA" w:rsidP="00C11EAD">
      <w:pPr>
        <w:spacing w:after="0" w:line="240" w:lineRule="auto"/>
        <w:rPr>
          <w:sz w:val="16"/>
          <w:szCs w:val="16"/>
        </w:rPr>
      </w:pPr>
    </w:p>
    <w:sectPr w:rsidR="002815BA" w:rsidRPr="002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BA"/>
    <w:rsid w:val="002815BA"/>
    <w:rsid w:val="00454B7C"/>
    <w:rsid w:val="00B60A5D"/>
    <w:rsid w:val="00C11EAD"/>
    <w:rsid w:val="00D069ED"/>
    <w:rsid w:val="00E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13895-D435-45D4-850B-E53157B2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Pasieczny</dc:creator>
  <cp:lastModifiedBy>Alicja de Rosset</cp:lastModifiedBy>
  <cp:revision>4</cp:revision>
  <dcterms:created xsi:type="dcterms:W3CDTF">2017-03-09T07:14:00Z</dcterms:created>
  <dcterms:modified xsi:type="dcterms:W3CDTF">2020-02-10T10:29:00Z</dcterms:modified>
</cp:coreProperties>
</file>